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CE6" w:rsidRPr="00393CE6" w:rsidRDefault="00A92C8A" w:rsidP="00393CE6">
      <w:pPr>
        <w:spacing w:after="0"/>
        <w:jc w:val="center"/>
        <w:rPr>
          <w:rFonts w:ascii="Times New Roman" w:eastAsia="Calibri" w:hAnsi="Times New Roman" w:cs="Times New Roman"/>
          <w:sz w:val="24"/>
          <w:lang w:val="kk-KZ"/>
        </w:rPr>
      </w:pPr>
      <w:r>
        <w:rPr>
          <w:rFonts w:ascii="Times New Roman" w:eastAsia="Calibri" w:hAnsi="Times New Roman" w:cs="Times New Roman"/>
          <w:sz w:val="24"/>
          <w:lang w:val="kk-KZ"/>
        </w:rPr>
        <w:t>№</w:t>
      </w:r>
      <w:r w:rsidR="00A6058D">
        <w:rPr>
          <w:rFonts w:ascii="Times New Roman" w:eastAsia="Calibri" w:hAnsi="Times New Roman" w:cs="Times New Roman"/>
          <w:sz w:val="24"/>
          <w:lang w:val="kk-KZ"/>
        </w:rPr>
        <w:t xml:space="preserve">4 </w:t>
      </w:r>
      <w:bookmarkStart w:id="0" w:name="_GoBack"/>
      <w:bookmarkEnd w:id="0"/>
      <w:r w:rsidR="00393CE6">
        <w:rPr>
          <w:rFonts w:ascii="Times New Roman" w:eastAsia="Calibri" w:hAnsi="Times New Roman" w:cs="Times New Roman"/>
          <w:sz w:val="24"/>
          <w:lang w:val="kk-KZ"/>
        </w:rPr>
        <w:t xml:space="preserve">Қорытынды </w:t>
      </w:r>
      <w:r w:rsidR="00393CE6" w:rsidRPr="00393CE6">
        <w:rPr>
          <w:rFonts w:ascii="Times New Roman" w:eastAsia="Calibri" w:hAnsi="Times New Roman" w:cs="Times New Roman"/>
          <w:sz w:val="24"/>
        </w:rPr>
        <w:t xml:space="preserve"> </w:t>
      </w:r>
      <w:proofErr w:type="spellStart"/>
      <w:r w:rsidR="00393CE6" w:rsidRPr="00393CE6">
        <w:rPr>
          <w:rFonts w:ascii="Times New Roman" w:eastAsia="Calibri" w:hAnsi="Times New Roman" w:cs="Times New Roman"/>
          <w:sz w:val="24"/>
        </w:rPr>
        <w:t>хаттамасы</w:t>
      </w:r>
      <w:proofErr w:type="spellEnd"/>
      <w:r w:rsidR="00393CE6" w:rsidRPr="00393CE6">
        <w:rPr>
          <w:rFonts w:ascii="Times New Roman" w:eastAsia="Calibri" w:hAnsi="Times New Roman" w:cs="Times New Roman"/>
          <w:sz w:val="24"/>
        </w:rPr>
        <w:t xml:space="preserve"> </w:t>
      </w:r>
    </w:p>
    <w:p w:rsidR="000D27F2" w:rsidRPr="000D27F2" w:rsidRDefault="000D27F2" w:rsidP="000D27F2">
      <w:pPr>
        <w:spacing w:after="0"/>
        <w:rPr>
          <w:rFonts w:ascii="Times New Roman" w:eastAsia="Calibri" w:hAnsi="Times New Roman" w:cs="Times New Roman"/>
          <w:sz w:val="24"/>
          <w:lang w:val="kk-KZ"/>
        </w:rPr>
      </w:pPr>
      <w:r>
        <w:rPr>
          <w:rFonts w:ascii="Times New Roman" w:eastAsia="Calibri" w:hAnsi="Times New Roman" w:cs="Times New Roman"/>
          <w:sz w:val="24"/>
          <w:lang w:val="kk-KZ"/>
        </w:rPr>
        <w:t xml:space="preserve">                              </w:t>
      </w:r>
      <w:r w:rsidRPr="000D27F2">
        <w:rPr>
          <w:rFonts w:ascii="Times New Roman" w:eastAsia="Calibri" w:hAnsi="Times New Roman" w:cs="Times New Roman"/>
          <w:sz w:val="24"/>
          <w:lang w:val="kk-KZ"/>
        </w:rPr>
        <w:t xml:space="preserve">Медициналық аппаратты сатып алу  тендер тәсілімен </w:t>
      </w:r>
    </w:p>
    <w:p w:rsidR="000D27F2" w:rsidRPr="000D27F2" w:rsidRDefault="000D27F2" w:rsidP="000D27F2">
      <w:pPr>
        <w:spacing w:after="0"/>
        <w:rPr>
          <w:rFonts w:ascii="Times New Roman" w:eastAsia="Calibri" w:hAnsi="Times New Roman" w:cs="Times New Roman"/>
          <w:sz w:val="24"/>
          <w:lang w:val="kk-KZ"/>
        </w:rPr>
      </w:pPr>
      <w:r w:rsidRPr="000D27F2">
        <w:rPr>
          <w:rFonts w:ascii="Times New Roman" w:eastAsia="Calibri" w:hAnsi="Times New Roman" w:cs="Times New Roman"/>
          <w:sz w:val="24"/>
          <w:lang w:val="kk-KZ"/>
        </w:rPr>
        <w:t xml:space="preserve">                   </w:t>
      </w:r>
      <w:r>
        <w:rPr>
          <w:rFonts w:ascii="Times New Roman" w:eastAsia="Calibri" w:hAnsi="Times New Roman" w:cs="Times New Roman"/>
          <w:sz w:val="24"/>
          <w:lang w:val="kk-KZ"/>
        </w:rPr>
        <w:t xml:space="preserve">                      </w:t>
      </w:r>
      <w:r w:rsidRPr="000D27F2">
        <w:rPr>
          <w:rFonts w:ascii="Times New Roman" w:eastAsia="Calibri" w:hAnsi="Times New Roman" w:cs="Times New Roman"/>
          <w:sz w:val="24"/>
          <w:lang w:val="kk-KZ"/>
        </w:rPr>
        <w:t>«23»  мамыр   2023г. № 136  ж/қ бұйрық негізінде</w:t>
      </w:r>
    </w:p>
    <w:p w:rsidR="000D27F2" w:rsidRPr="000D27F2" w:rsidRDefault="000D27F2" w:rsidP="000D27F2">
      <w:pPr>
        <w:spacing w:after="0"/>
        <w:rPr>
          <w:rFonts w:ascii="Times New Roman" w:eastAsia="Calibri" w:hAnsi="Times New Roman" w:cs="Times New Roman"/>
          <w:sz w:val="24"/>
          <w:lang w:val="kk-KZ"/>
        </w:rPr>
      </w:pPr>
    </w:p>
    <w:p w:rsidR="00393CE6" w:rsidRPr="00572F23" w:rsidRDefault="000D27F2" w:rsidP="000D27F2">
      <w:pPr>
        <w:spacing w:after="0"/>
        <w:rPr>
          <w:rFonts w:ascii="Times New Roman" w:eastAsia="Calibri" w:hAnsi="Times New Roman" w:cs="Times New Roman"/>
          <w:sz w:val="24"/>
          <w:lang w:val="kk-KZ"/>
        </w:rPr>
      </w:pPr>
      <w:r w:rsidRPr="000D27F2">
        <w:rPr>
          <w:rFonts w:ascii="Times New Roman" w:eastAsia="Calibri" w:hAnsi="Times New Roman" w:cs="Times New Roman"/>
          <w:sz w:val="24"/>
          <w:lang w:val="kk-KZ"/>
        </w:rPr>
        <w:t xml:space="preserve"> Түркістан қаласы                                                                              «21» </w:t>
      </w:r>
      <w:r>
        <w:rPr>
          <w:rFonts w:ascii="Times New Roman" w:eastAsia="Calibri" w:hAnsi="Times New Roman" w:cs="Times New Roman"/>
          <w:sz w:val="24"/>
          <w:lang w:val="kk-KZ"/>
        </w:rPr>
        <w:t>маусым</w:t>
      </w:r>
      <w:r w:rsidRPr="000D27F2">
        <w:rPr>
          <w:rFonts w:ascii="Times New Roman" w:eastAsia="Calibri" w:hAnsi="Times New Roman" w:cs="Times New Roman"/>
          <w:sz w:val="24"/>
          <w:lang w:val="kk-KZ"/>
        </w:rPr>
        <w:t xml:space="preserve"> 2023ж</w:t>
      </w:r>
      <w:r w:rsidR="00393CE6" w:rsidRPr="00572F23">
        <w:rPr>
          <w:rFonts w:ascii="Times New Roman" w:eastAsia="Calibri" w:hAnsi="Times New Roman" w:cs="Times New Roman"/>
          <w:sz w:val="24"/>
          <w:lang w:val="kk-KZ"/>
        </w:rPr>
        <w:t>.</w:t>
      </w:r>
    </w:p>
    <w:p w:rsidR="00393CE6" w:rsidRPr="00572F23" w:rsidRDefault="00393CE6" w:rsidP="00393CE6">
      <w:pPr>
        <w:spacing w:after="0"/>
        <w:rPr>
          <w:rFonts w:ascii="Times New Roman" w:eastAsia="Calibri" w:hAnsi="Times New Roman" w:cs="Times New Roman"/>
          <w:sz w:val="24"/>
          <w:lang w:val="kk-KZ"/>
        </w:rPr>
      </w:pPr>
    </w:p>
    <w:p w:rsidR="00393CE6" w:rsidRPr="00572F23" w:rsidRDefault="00393CE6" w:rsidP="00393CE6">
      <w:pPr>
        <w:spacing w:after="0"/>
        <w:rPr>
          <w:rFonts w:ascii="Times New Roman" w:eastAsia="Calibri" w:hAnsi="Times New Roman" w:cs="Times New Roman"/>
          <w:sz w:val="24"/>
          <w:lang w:val="kk-KZ"/>
        </w:rPr>
      </w:pPr>
    </w:p>
    <w:p w:rsidR="00393CE6" w:rsidRPr="00393CE6" w:rsidRDefault="00393CE6" w:rsidP="00393CE6">
      <w:pPr>
        <w:spacing w:after="0"/>
        <w:jc w:val="both"/>
        <w:rPr>
          <w:rFonts w:ascii="Times New Roman" w:eastAsia="Calibri" w:hAnsi="Times New Roman" w:cs="Times New Roman"/>
          <w:sz w:val="24"/>
          <w:lang w:val="kk-KZ"/>
        </w:rPr>
      </w:pPr>
      <w:r w:rsidRPr="00393CE6">
        <w:rPr>
          <w:rFonts w:ascii="Times New Roman" w:eastAsia="Times New Roman" w:hAnsi="Times New Roman" w:cs="Times New Roman"/>
          <w:lang w:val="kk-KZ"/>
        </w:rPr>
        <w:br/>
      </w:r>
      <w:r w:rsidRPr="00393CE6">
        <w:rPr>
          <w:rFonts w:ascii="Times New Roman" w:eastAsia="Calibri" w:hAnsi="Times New Roman" w:cs="Times New Roman"/>
          <w:sz w:val="24"/>
          <w:lang w:val="kk-KZ"/>
        </w:rPr>
        <w:t>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фармацевтикалық қызметтерде мамандандырылған медициналық мақсаттағы бұйымдар Ереже ретінде).</w:t>
      </w:r>
    </w:p>
    <w:p w:rsidR="00393CE6" w:rsidRPr="002E4BA8" w:rsidRDefault="00393CE6" w:rsidP="00393CE6">
      <w:pPr>
        <w:numPr>
          <w:ilvl w:val="0"/>
          <w:numId w:val="1"/>
        </w:numPr>
        <w:contextualSpacing/>
        <w:rPr>
          <w:rFonts w:ascii="Times New Roman" w:eastAsia="Calibri" w:hAnsi="Times New Roman" w:cs="Times New Roman"/>
          <w:sz w:val="24"/>
          <w:lang w:val="kk-KZ"/>
        </w:rPr>
      </w:pPr>
      <w:r w:rsidRPr="00393CE6">
        <w:rPr>
          <w:rFonts w:ascii="Times New Roman" w:eastAsia="Calibri" w:hAnsi="Times New Roman" w:cs="Times New Roman"/>
          <w:sz w:val="24"/>
          <w:lang w:val="kk-KZ"/>
        </w:rPr>
        <w:t>) дәрілік заттардың, медициналық мақсаттағы бұйымдардың немесе фармацевтикалық қызметтердің атаулары мен қысқаша сипаттамасы, бағасы мен сомасы</w:t>
      </w:r>
      <w:r w:rsidR="00F7168B">
        <w:rPr>
          <w:rFonts w:ascii="Times New Roman" w:eastAsia="Calibri" w:hAnsi="Times New Roman" w:cs="Times New Roman"/>
          <w:sz w:val="24"/>
          <w:lang w:val="kk-KZ"/>
        </w:rPr>
        <w:t xml:space="preserve"> 2-1 қосымшасына сәйкес </w:t>
      </w:r>
    </w:p>
    <w:p w:rsidR="00AA23F5" w:rsidRPr="0001444B" w:rsidRDefault="00393CE6" w:rsidP="00AA23F5">
      <w:pPr>
        <w:rPr>
          <w:rFonts w:ascii="Times New Roman" w:hAnsi="Times New Roman" w:cs="Times New Roman"/>
          <w:sz w:val="24"/>
          <w:lang w:val="kk-KZ"/>
        </w:rPr>
      </w:pPr>
      <w:r w:rsidRPr="00393CE6">
        <w:rPr>
          <w:rFonts w:ascii="Times New Roman" w:eastAsia="Calibri" w:hAnsi="Times New Roman" w:cs="Times New Roman"/>
          <w:sz w:val="24"/>
          <w:lang w:val="kk-KZ"/>
        </w:rPr>
        <w:t xml:space="preserve"> </w:t>
      </w:r>
      <w:r w:rsidR="00A92C8A">
        <w:rPr>
          <w:rFonts w:ascii="Times New Roman" w:hAnsi="Times New Roman" w:cs="Times New Roman"/>
          <w:sz w:val="24"/>
          <w:lang w:val="kk-KZ"/>
        </w:rPr>
        <w:t>2</w:t>
      </w:r>
      <w:r w:rsidR="00AA23F5" w:rsidRPr="0001444B">
        <w:rPr>
          <w:rFonts w:ascii="Times New Roman" w:hAnsi="Times New Roman" w:cs="Times New Roman"/>
          <w:sz w:val="24"/>
          <w:lang w:val="kk-KZ"/>
        </w:rPr>
        <w:t>) өтінім берген әлеуетті өнім берушілердің атаулары, орналасқан</w:t>
      </w:r>
      <w:r w:rsidR="00AA23F5">
        <w:rPr>
          <w:rFonts w:ascii="Times New Roman" w:hAnsi="Times New Roman" w:cs="Times New Roman"/>
          <w:sz w:val="24"/>
          <w:lang w:val="kk-KZ"/>
        </w:rPr>
        <w:t xml:space="preserve"> жері және біліктілік деректері</w:t>
      </w:r>
    </w:p>
    <w:tbl>
      <w:tblPr>
        <w:tblStyle w:val="1"/>
        <w:tblW w:w="9464" w:type="dxa"/>
        <w:tblLook w:val="04A0" w:firstRow="1" w:lastRow="0" w:firstColumn="1" w:lastColumn="0" w:noHBand="0" w:noVBand="1"/>
      </w:tblPr>
      <w:tblGrid>
        <w:gridCol w:w="567"/>
        <w:gridCol w:w="2351"/>
        <w:gridCol w:w="4845"/>
        <w:gridCol w:w="1701"/>
      </w:tblGrid>
      <w:tr w:rsidR="00A92C8A" w:rsidRPr="00A92C8A" w:rsidTr="00A92C8A">
        <w:tc>
          <w:tcPr>
            <w:tcW w:w="567"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w:t>
            </w:r>
          </w:p>
        </w:tc>
        <w:tc>
          <w:tcPr>
            <w:tcW w:w="2351"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Өнім берушінің атауы  </w:t>
            </w:r>
          </w:p>
        </w:tc>
        <w:tc>
          <w:tcPr>
            <w:tcW w:w="4845"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Мекен жайы </w:t>
            </w:r>
          </w:p>
        </w:tc>
        <w:tc>
          <w:tcPr>
            <w:tcW w:w="1701"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Уақыты </w:t>
            </w:r>
          </w:p>
        </w:tc>
      </w:tr>
      <w:tr w:rsidR="000D27F2" w:rsidRPr="00A92C8A" w:rsidTr="00A92C8A">
        <w:tc>
          <w:tcPr>
            <w:tcW w:w="567" w:type="dxa"/>
          </w:tcPr>
          <w:p w:rsidR="000D27F2" w:rsidRPr="00A92C8A" w:rsidRDefault="000D27F2"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1</w:t>
            </w:r>
          </w:p>
        </w:tc>
        <w:tc>
          <w:tcPr>
            <w:tcW w:w="2351" w:type="dxa"/>
          </w:tcPr>
          <w:p w:rsidR="000D27F2" w:rsidRPr="00B732B6" w:rsidRDefault="000D27F2" w:rsidP="007C1D5F">
            <w:r w:rsidRPr="00B732B6">
              <w:t xml:space="preserve">ТОО </w:t>
            </w:r>
            <w:proofErr w:type="spellStart"/>
            <w:r w:rsidRPr="00B732B6">
              <w:t>ОрдаМед</w:t>
            </w:r>
            <w:proofErr w:type="spellEnd"/>
            <w:r w:rsidRPr="00B732B6">
              <w:t xml:space="preserve"> Шымкент </w:t>
            </w:r>
          </w:p>
        </w:tc>
        <w:tc>
          <w:tcPr>
            <w:tcW w:w="4845" w:type="dxa"/>
          </w:tcPr>
          <w:p w:rsidR="000D27F2" w:rsidRPr="00B732B6" w:rsidRDefault="000D27F2" w:rsidP="007C1D5F">
            <w:proofErr w:type="spellStart"/>
            <w:r w:rsidRPr="00B732B6">
              <w:t>г</w:t>
            </w:r>
            <w:proofErr w:type="gramStart"/>
            <w:r w:rsidRPr="00B732B6">
              <w:t>.Ш</w:t>
            </w:r>
            <w:proofErr w:type="gramEnd"/>
            <w:r w:rsidRPr="00B732B6">
              <w:t>ымкент</w:t>
            </w:r>
            <w:proofErr w:type="spellEnd"/>
            <w:r w:rsidRPr="00B732B6">
              <w:t xml:space="preserve"> </w:t>
            </w:r>
            <w:proofErr w:type="spellStart"/>
            <w:r w:rsidRPr="00B732B6">
              <w:t>ул</w:t>
            </w:r>
            <w:proofErr w:type="spellEnd"/>
            <w:r w:rsidRPr="00B732B6">
              <w:t xml:space="preserve"> </w:t>
            </w:r>
            <w:proofErr w:type="spellStart"/>
            <w:r w:rsidRPr="00B732B6">
              <w:t>Байтулы</w:t>
            </w:r>
            <w:proofErr w:type="spellEnd"/>
            <w:r w:rsidRPr="00B732B6">
              <w:t xml:space="preserve"> баба 18</w:t>
            </w:r>
          </w:p>
        </w:tc>
        <w:tc>
          <w:tcPr>
            <w:tcW w:w="1701" w:type="dxa"/>
          </w:tcPr>
          <w:p w:rsidR="000D27F2" w:rsidRDefault="000D27F2" w:rsidP="007C1D5F">
            <w:r w:rsidRPr="00B732B6">
              <w:t>20.06.2023 15:35</w:t>
            </w:r>
          </w:p>
        </w:tc>
      </w:tr>
    </w:tbl>
    <w:p w:rsidR="00393CE6" w:rsidRDefault="00393CE6" w:rsidP="00393CE6">
      <w:pPr>
        <w:contextualSpacing/>
        <w:rPr>
          <w:rFonts w:ascii="Times New Roman" w:eastAsia="Calibri" w:hAnsi="Times New Roman" w:cs="Times New Roman"/>
          <w:sz w:val="24"/>
          <w:lang w:val="kk-KZ"/>
        </w:rPr>
      </w:pPr>
    </w:p>
    <w:p w:rsidR="00393CE6"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3</w:t>
      </w:r>
      <w:r w:rsidR="009D68A1" w:rsidRPr="009D68A1">
        <w:rPr>
          <w:rFonts w:ascii="Times New Roman" w:eastAsia="Calibri" w:hAnsi="Times New Roman" w:cs="Times New Roman"/>
          <w:sz w:val="24"/>
          <w:lang w:val="kk-KZ"/>
        </w:rPr>
        <w:t>) тендерлік құжаттамаға сәйкес әрбір тендерлік өтінімнің бағасы және басқа да шарттары</w:t>
      </w:r>
      <w:r w:rsidR="009D68A1">
        <w:rPr>
          <w:rFonts w:ascii="Times New Roman" w:eastAsia="Calibri" w:hAnsi="Times New Roman" w:cs="Times New Roman"/>
          <w:sz w:val="24"/>
          <w:lang w:val="kk-KZ"/>
        </w:rPr>
        <w:t xml:space="preserve"> </w:t>
      </w:r>
      <w:r>
        <w:rPr>
          <w:rFonts w:ascii="Times New Roman" w:eastAsia="Calibri" w:hAnsi="Times New Roman" w:cs="Times New Roman"/>
          <w:sz w:val="24"/>
          <w:lang w:val="kk-KZ"/>
        </w:rPr>
        <w:t xml:space="preserve">2-2 қосымшаға сәйкес </w:t>
      </w:r>
      <w:r w:rsidR="009D68A1">
        <w:rPr>
          <w:rFonts w:ascii="Times New Roman" w:eastAsia="Calibri" w:hAnsi="Times New Roman" w:cs="Times New Roman"/>
          <w:sz w:val="24"/>
          <w:lang w:val="kk-KZ"/>
        </w:rPr>
        <w:t xml:space="preserve"> </w:t>
      </w:r>
    </w:p>
    <w:p w:rsidR="009D68A1" w:rsidRPr="009D68A1"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4</w:t>
      </w:r>
      <w:r w:rsidR="009D68A1" w:rsidRPr="009D68A1">
        <w:rPr>
          <w:rFonts w:ascii="Times New Roman" w:eastAsia="Calibri" w:hAnsi="Times New Roman" w:cs="Times New Roman"/>
          <w:sz w:val="24"/>
          <w:lang w:val="kk-KZ"/>
        </w:rPr>
        <w:t>)  тендерлік өтінімдерді кері қайтарып алу тәртібі жасалмады.</w:t>
      </w:r>
    </w:p>
    <w:p w:rsidR="009D68A1" w:rsidRPr="009D68A1"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5</w:t>
      </w:r>
      <w:r w:rsidR="009D68A1" w:rsidRPr="009D68A1">
        <w:rPr>
          <w:rFonts w:ascii="Times New Roman" w:eastAsia="Calibri" w:hAnsi="Times New Roman" w:cs="Times New Roman"/>
          <w:sz w:val="24"/>
          <w:lang w:val="kk-KZ"/>
        </w:rPr>
        <w:t xml:space="preserve">) </w:t>
      </w:r>
      <w:r w:rsidRPr="00A92C8A">
        <w:rPr>
          <w:rFonts w:ascii="Times New Roman" w:eastAsia="Calibri" w:hAnsi="Times New Roman" w:cs="Times New Roman"/>
          <w:sz w:val="24"/>
          <w:lang w:val="kk-KZ"/>
        </w:rPr>
        <w:t>Тендерлік өтінімдерді бағалау және салыстыру 4 параграф 130-39 тармақ бойынша талаптарға сай</w:t>
      </w:r>
    </w:p>
    <w:p w:rsidR="00BB52AD" w:rsidRPr="00BB52AD"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6</w:t>
      </w:r>
      <w:r w:rsidR="009D68A1" w:rsidRPr="009D68A1">
        <w:rPr>
          <w:rFonts w:ascii="Times New Roman" w:eastAsia="Calibri" w:hAnsi="Times New Roman" w:cs="Times New Roman"/>
          <w:sz w:val="24"/>
          <w:lang w:val="kk-KZ"/>
        </w:rPr>
        <w:t xml:space="preserve">) тендерлерді қабылдамау </w:t>
      </w:r>
      <w:r w:rsidR="00BB52AD">
        <w:rPr>
          <w:rFonts w:ascii="Times New Roman" w:eastAsia="Calibri" w:hAnsi="Times New Roman" w:cs="Times New Roman"/>
          <w:sz w:val="24"/>
          <w:lang w:val="kk-KZ"/>
        </w:rPr>
        <w:t xml:space="preserve"> </w:t>
      </w:r>
      <w:r w:rsidR="009278BE">
        <w:rPr>
          <w:rFonts w:ascii="Times New Roman" w:eastAsia="Calibri" w:hAnsi="Times New Roman" w:cs="Times New Roman"/>
          <w:sz w:val="24"/>
          <w:lang w:val="kk-KZ"/>
        </w:rPr>
        <w:t>дерегі болған жоқ</w:t>
      </w:r>
    </w:p>
    <w:p w:rsidR="00393CE6" w:rsidRDefault="00393CE6" w:rsidP="002E4BA8">
      <w:pPr>
        <w:spacing w:after="0"/>
        <w:contextualSpacing/>
        <w:rPr>
          <w:rFonts w:ascii="Times New Roman" w:eastAsia="Calibri" w:hAnsi="Times New Roman" w:cs="Times New Roman"/>
          <w:sz w:val="24"/>
          <w:lang w:val="kk-KZ"/>
        </w:rPr>
      </w:pPr>
    </w:p>
    <w:p w:rsidR="00485463" w:rsidRDefault="009D68A1" w:rsidP="002E4BA8">
      <w:pPr>
        <w:spacing w:after="0"/>
        <w:contextualSpacing/>
        <w:rPr>
          <w:rFonts w:ascii="Times New Roman" w:eastAsia="Calibri" w:hAnsi="Times New Roman" w:cs="Times New Roman"/>
          <w:sz w:val="24"/>
          <w:lang w:val="kk-KZ"/>
        </w:rPr>
      </w:pPr>
      <w:r w:rsidRPr="009D68A1">
        <w:rPr>
          <w:rFonts w:ascii="Times New Roman" w:eastAsia="Calibri" w:hAnsi="Times New Roman" w:cs="Times New Roman"/>
          <w:sz w:val="24"/>
          <w:lang w:val="kk-KZ"/>
        </w:rPr>
        <w:t xml:space="preserve">7) саудалық атауы көрсетіліп, тендердің әрбір лоты бойынша жеңімпаз(дар)дың атаулары мен орналасқан жері </w:t>
      </w:r>
      <w:r w:rsidR="004924ED">
        <w:rPr>
          <w:rFonts w:ascii="Times New Roman" w:eastAsia="Calibri" w:hAnsi="Times New Roman" w:cs="Times New Roman"/>
          <w:sz w:val="24"/>
          <w:lang w:val="kk-KZ"/>
        </w:rPr>
        <w:t xml:space="preserve">қорытынды хаттаманың 2 тармағында көрсетілген  </w:t>
      </w:r>
      <w:r w:rsidRPr="009D68A1">
        <w:rPr>
          <w:rFonts w:ascii="Times New Roman" w:eastAsia="Calibri" w:hAnsi="Times New Roman" w:cs="Times New Roman"/>
          <w:sz w:val="24"/>
          <w:lang w:val="kk-KZ"/>
        </w:rPr>
        <w:t>және олар бойынша жеңімпаз айқындалған талаптар</w:t>
      </w:r>
      <w:r w:rsidR="004924ED">
        <w:rPr>
          <w:rFonts w:ascii="Times New Roman" w:eastAsia="Calibri" w:hAnsi="Times New Roman" w:cs="Times New Roman"/>
          <w:sz w:val="24"/>
          <w:lang w:val="kk-KZ"/>
        </w:rPr>
        <w:t xml:space="preserve">  2-2 қосымшада көрсетілген</w:t>
      </w:r>
    </w:p>
    <w:p w:rsidR="004924ED" w:rsidRPr="00E21246" w:rsidRDefault="004924ED" w:rsidP="002E4BA8">
      <w:pPr>
        <w:spacing w:after="0"/>
        <w:contextualSpacing/>
        <w:rPr>
          <w:rFonts w:ascii="Times New Roman" w:eastAsia="Calibri" w:hAnsi="Times New Roman" w:cs="Times New Roman"/>
          <w:sz w:val="24"/>
          <w:lang w:val="kk-KZ"/>
        </w:rPr>
      </w:pPr>
    </w:p>
    <w:p w:rsidR="00485463" w:rsidRDefault="00E21246" w:rsidP="002E4BA8">
      <w:pPr>
        <w:spacing w:after="0"/>
        <w:rPr>
          <w:rFonts w:ascii="Times New Roman" w:hAnsi="Times New Roman" w:cs="Times New Roman"/>
          <w:sz w:val="24"/>
          <w:lang w:val="kk-KZ"/>
        </w:rPr>
      </w:pPr>
      <w:r w:rsidRPr="00471993">
        <w:rPr>
          <w:rFonts w:ascii="Times New Roman" w:hAnsi="Times New Roman" w:cs="Times New Roman"/>
          <w:sz w:val="24"/>
          <w:lang w:val="kk-KZ"/>
        </w:rPr>
        <w:t xml:space="preserve">8) саудалық атауы көрсетіліп, тендердің әрбір лотының ұсынысы жеңімпаз ұсынысынан кейінгі екінші болып табылатын қатысушысының атауы мен орналасқан жері; </w:t>
      </w:r>
      <w:r w:rsidR="004924ED" w:rsidRPr="00471993">
        <w:rPr>
          <w:rFonts w:ascii="Times New Roman" w:hAnsi="Times New Roman" w:cs="Times New Roman"/>
          <w:sz w:val="24"/>
          <w:lang w:val="kk-KZ"/>
        </w:rPr>
        <w:t>2-2 қосымшада көрсетілген.</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9) егер тендер жеңімпазы айқындалмаса, негіздемелері;</w:t>
      </w:r>
      <w:r>
        <w:rPr>
          <w:rFonts w:ascii="Times New Roman" w:hAnsi="Times New Roman" w:cs="Times New Roman"/>
          <w:sz w:val="24"/>
          <w:lang w:val="kk-KZ"/>
        </w:rPr>
        <w:t xml:space="preserve"> жоқ</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      10) сатып алу шарты жасалуға тиіс мерзім;</w:t>
      </w:r>
      <w:r w:rsidR="004924ED">
        <w:rPr>
          <w:rFonts w:ascii="Times New Roman" w:hAnsi="Times New Roman" w:cs="Times New Roman"/>
          <w:sz w:val="24"/>
          <w:lang w:val="kk-KZ"/>
        </w:rPr>
        <w:t xml:space="preserve"> </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 xml:space="preserve">      </w:t>
      </w:r>
      <w:r w:rsidRPr="00E21246">
        <w:rPr>
          <w:rFonts w:ascii="Times New Roman" w:hAnsi="Times New Roman" w:cs="Times New Roman"/>
          <w:sz w:val="24"/>
        </w:rPr>
        <w:t xml:space="preserve">11) </w:t>
      </w:r>
      <w:proofErr w:type="spellStart"/>
      <w:r w:rsidRPr="00E21246">
        <w:rPr>
          <w:rFonts w:ascii="Times New Roman" w:hAnsi="Times New Roman" w:cs="Times New Roman"/>
          <w:sz w:val="24"/>
        </w:rPr>
        <w:t>сараптама</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комиссиясын</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тарту</w:t>
      </w:r>
      <w:proofErr w:type="spellEnd"/>
      <w:r w:rsidRPr="00E21246">
        <w:rPr>
          <w:rFonts w:ascii="Times New Roman" w:hAnsi="Times New Roman" w:cs="Times New Roman"/>
          <w:sz w:val="24"/>
        </w:rPr>
        <w:t xml:space="preserve"> </w:t>
      </w:r>
      <w:proofErr w:type="spellStart"/>
      <w:proofErr w:type="gramStart"/>
      <w:r w:rsidRPr="00E21246">
        <w:rPr>
          <w:rFonts w:ascii="Times New Roman" w:hAnsi="Times New Roman" w:cs="Times New Roman"/>
          <w:sz w:val="24"/>
        </w:rPr>
        <w:t>туралы</w:t>
      </w:r>
      <w:proofErr w:type="spellEnd"/>
      <w:proofErr w:type="gram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ақпарат</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енгізіледі</w:t>
      </w:r>
      <w:proofErr w:type="spellEnd"/>
      <w:r w:rsidRPr="00E21246">
        <w:rPr>
          <w:rFonts w:ascii="Times New Roman" w:hAnsi="Times New Roman" w:cs="Times New Roman"/>
          <w:sz w:val="24"/>
        </w:rPr>
        <w:t>.</w:t>
      </w:r>
      <w:r w:rsidRPr="00E21246">
        <w:rPr>
          <w:rFonts w:ascii="inherit" w:eastAsia="Times New Roman" w:hAnsi="inherit" w:cs="Courier New"/>
          <w:color w:val="202124"/>
          <w:sz w:val="42"/>
          <w:szCs w:val="42"/>
          <w:lang w:val="kk-KZ" w:eastAsia="ru-RU"/>
        </w:rPr>
        <w:t xml:space="preserve"> </w:t>
      </w:r>
      <w:r w:rsidRPr="00E21246">
        <w:rPr>
          <w:rFonts w:ascii="Times New Roman" w:hAnsi="Times New Roman" w:cs="Times New Roman"/>
          <w:sz w:val="24"/>
          <w:lang w:val="kk-KZ"/>
        </w:rPr>
        <w:t>Сараптамалық комиссия қатысқан жоқ</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130-45. Тендер қорытындысы шығарылған күннен бастап күнтізбелік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2E4BA8"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130-46.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үш күн ішінде </w:t>
      </w:r>
      <w:r w:rsidRPr="009E2023">
        <w:rPr>
          <w:rFonts w:ascii="Times New Roman" w:hAnsi="Times New Roman" w:cs="Times New Roman"/>
          <w:sz w:val="24"/>
          <w:lang w:val="kk-KZ"/>
        </w:rPr>
        <w:lastRenderedPageBreak/>
        <w:t>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E21246" w:rsidRDefault="00E21246" w:rsidP="002E4BA8">
      <w:pPr>
        <w:spacing w:after="0"/>
        <w:rPr>
          <w:rFonts w:ascii="Times New Roman" w:hAnsi="Times New Roman" w:cs="Times New Roman"/>
          <w:sz w:val="24"/>
          <w:lang w:val="kk-KZ"/>
        </w:rPr>
      </w:pPr>
      <w:r>
        <w:rPr>
          <w:rFonts w:ascii="Times New Roman" w:hAnsi="Times New Roman" w:cs="Times New Roman"/>
          <w:sz w:val="24"/>
          <w:lang w:val="kk-KZ"/>
        </w:rPr>
        <w:t xml:space="preserve">Тендерлік </w:t>
      </w:r>
      <w:r w:rsidRPr="00E21246">
        <w:rPr>
          <w:rFonts w:ascii="Times New Roman" w:hAnsi="Times New Roman" w:cs="Times New Roman"/>
          <w:sz w:val="24"/>
          <w:lang w:val="kk-KZ"/>
        </w:rPr>
        <w:t xml:space="preserve"> комиссия </w:t>
      </w:r>
      <w:r>
        <w:rPr>
          <w:rFonts w:ascii="Times New Roman" w:hAnsi="Times New Roman" w:cs="Times New Roman"/>
          <w:sz w:val="24"/>
          <w:lang w:val="kk-KZ"/>
        </w:rPr>
        <w:t xml:space="preserve">тендерлік </w:t>
      </w:r>
      <w:r w:rsidRPr="00E21246">
        <w:rPr>
          <w:rFonts w:ascii="Times New Roman" w:hAnsi="Times New Roman" w:cs="Times New Roman"/>
          <w:sz w:val="24"/>
          <w:lang w:val="kk-KZ"/>
        </w:rPr>
        <w:t xml:space="preserve"> өтінімдерді қарау нәтижелері бойынша шешім қабылдады:</w:t>
      </w:r>
    </w:p>
    <w:p w:rsidR="009E2023" w:rsidRPr="00E21246" w:rsidRDefault="009E2023" w:rsidP="002E4BA8">
      <w:pPr>
        <w:spacing w:after="0"/>
        <w:rPr>
          <w:rFonts w:ascii="Times New Roman" w:hAnsi="Times New Roman" w:cs="Times New Roman"/>
          <w:sz w:val="24"/>
          <w:lang w:val="kk-KZ"/>
        </w:rPr>
      </w:pPr>
      <w:r>
        <w:rPr>
          <w:rFonts w:ascii="Times New Roman" w:hAnsi="Times New Roman" w:cs="Times New Roman"/>
          <w:sz w:val="24"/>
          <w:lang w:val="kk-KZ"/>
        </w:rPr>
        <w:t>2-2 қосымшасына сәйкес тендер жеңімпаздары анықталды.</w:t>
      </w:r>
    </w:p>
    <w:p w:rsid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130-41. Егер тендер тендерлік құжаттама талаптарына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130-43. Тендер жеңімпазы тендерлік өтінімдері тендерлік комиссия ең төмен баға ұсынысы негізінде хабарландыру шарттарына және осы Қағидалардың талаптарына сәйкес деп танылған әлеуетті өнім берушілер арасынан айқындалады.</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Лот бойынша бәсекелестік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талаптарына сәйкес келетін жалғыз өтінім деп таныған әлеуетті өнім беруші тендер жеңімпазы болып танылады.</w:t>
      </w:r>
    </w:p>
    <w:p w:rsidR="009E2023" w:rsidRDefault="009E2023" w:rsidP="002E4BA8">
      <w:pPr>
        <w:spacing w:after="0"/>
        <w:rPr>
          <w:rFonts w:ascii="Times New Roman" w:hAnsi="Times New Roman" w:cs="Times New Roman"/>
          <w:sz w:val="24"/>
          <w:lang w:val="kk-KZ"/>
        </w:rPr>
      </w:pPr>
    </w:p>
    <w:p w:rsidR="008B75CF" w:rsidRPr="008B75CF" w:rsidRDefault="008B75CF" w:rsidP="002E4BA8">
      <w:pPr>
        <w:spacing w:after="0"/>
        <w:rPr>
          <w:rFonts w:ascii="Times New Roman" w:hAnsi="Times New Roman" w:cs="Times New Roman"/>
          <w:sz w:val="24"/>
          <w:lang w:val="kk-KZ"/>
        </w:rPr>
      </w:pPr>
      <w:r w:rsidRPr="008B75CF">
        <w:rPr>
          <w:rFonts w:ascii="Times New Roman" w:hAnsi="Times New Roman" w:cs="Times New Roman"/>
          <w:sz w:val="24"/>
          <w:lang w:val="kk-KZ"/>
        </w:rPr>
        <w:t>Тапсырыс беруші тендердің қорытындылары шығарылған күннен не сатып алуды ұйымдастырушыдан сатып алу қорытындыларын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 нысандар бойынша жасалған фармацевтикалық қызметтерді көрсетуге арналған шартты жібереді.</w:t>
      </w:r>
    </w:p>
    <w:p w:rsidR="008B75CF" w:rsidRPr="008B75CF" w:rsidRDefault="009E2023" w:rsidP="002E4BA8">
      <w:pPr>
        <w:spacing w:after="0"/>
        <w:rPr>
          <w:rFonts w:ascii="Times New Roman" w:hAnsi="Times New Roman" w:cs="Times New Roman"/>
          <w:sz w:val="24"/>
          <w:lang w:val="kk-KZ"/>
        </w:rPr>
      </w:pPr>
      <w:bookmarkStart w:id="1" w:name="z181"/>
      <w:r>
        <w:rPr>
          <w:rFonts w:ascii="Times New Roman" w:hAnsi="Times New Roman" w:cs="Times New Roman"/>
          <w:sz w:val="24"/>
          <w:lang w:val="kk-KZ"/>
        </w:rPr>
        <w:t xml:space="preserve"> </w:t>
      </w:r>
      <w:r w:rsidR="008B75CF" w:rsidRPr="008B75CF">
        <w:rPr>
          <w:rFonts w:ascii="Times New Roman" w:hAnsi="Times New Roman" w:cs="Times New Roman"/>
          <w:sz w:val="24"/>
          <w:lang w:val="kk-KZ"/>
        </w:rPr>
        <w:t>Шартты алған күннен бастап он жұмыс күні ішінде тендердің жеңімпазы оған қол қояды не тапсырыс берушіні оның талаптарымен келіспейтіні немесе қол қоюдан бас тартатыны туралы жазбаша хабардар етеді.</w:t>
      </w:r>
    </w:p>
    <w:bookmarkEnd w:id="1"/>
    <w:p w:rsidR="002E4BA8" w:rsidRDefault="008B75CF" w:rsidP="002E4BA8">
      <w:pPr>
        <w:spacing w:after="0"/>
        <w:rPr>
          <w:rFonts w:ascii="Times New Roman" w:hAnsi="Times New Roman" w:cs="Times New Roman"/>
          <w:sz w:val="24"/>
          <w:lang w:val="kk-KZ"/>
        </w:rPr>
      </w:pPr>
      <w:r w:rsidRPr="008B75CF">
        <w:rPr>
          <w:rFonts w:ascii="Times New Roman" w:hAnsi="Times New Roman" w:cs="Times New Roman"/>
          <w:sz w:val="24"/>
          <w:lang w:val="kk-KZ"/>
        </w:rPr>
        <w:t xml:space="preserve">      </w:t>
      </w:r>
      <w:r w:rsidRPr="006E7173">
        <w:rPr>
          <w:rFonts w:ascii="Times New Roman" w:hAnsi="Times New Roman" w:cs="Times New Roman"/>
          <w:sz w:val="24"/>
          <w:lang w:val="kk-KZ"/>
        </w:rPr>
        <w:t>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Келіспеушіліктерді шешу мерзімі екі жұмыс күнінен аспауға тиіс</w:t>
      </w:r>
    </w:p>
    <w:p w:rsidR="006E7173" w:rsidRPr="002E4BA8" w:rsidRDefault="006E7173" w:rsidP="002E4BA8">
      <w:pPr>
        <w:rPr>
          <w:rFonts w:ascii="Times New Roman" w:hAnsi="Times New Roman" w:cs="Times New Roman"/>
          <w:sz w:val="24"/>
          <w:lang w:val="kk-KZ"/>
        </w:rPr>
      </w:pPr>
      <w:r w:rsidRPr="006E7173">
        <w:rPr>
          <w:rFonts w:ascii="Times New Roman" w:eastAsia="Calibri" w:hAnsi="Times New Roman" w:cs="Times New Roman"/>
          <w:lang w:val="kk-KZ"/>
        </w:rPr>
        <w:t>Төрағасы:</w:t>
      </w:r>
    </w:p>
    <w:p w:rsidR="006E7173" w:rsidRPr="006E7173" w:rsidRDefault="006E7173" w:rsidP="006E7173">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Төрағасы:</w:t>
      </w:r>
    </w:p>
    <w:p w:rsidR="00931CEA" w:rsidRPr="00357C98" w:rsidRDefault="00931CEA"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Асел Қоңырбаева – басшының емдеу ісі жөніндегі орынбасары м.а</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rPr>
        <w:t>Члены комиссии:</w:t>
      </w:r>
    </w:p>
    <w:p w:rsidR="00357C98" w:rsidRPr="00357C98" w:rsidRDefault="00357C98" w:rsidP="00357C98">
      <w:pPr>
        <w:spacing w:after="0"/>
        <w:rPr>
          <w:rFonts w:ascii="Times New Roman" w:eastAsia="Calibri" w:hAnsi="Times New Roman" w:cs="Times New Roman"/>
        </w:rPr>
      </w:pPr>
      <w:r w:rsidRPr="00357C98">
        <w:rPr>
          <w:rFonts w:ascii="Times New Roman" w:eastAsia="Calibri" w:hAnsi="Times New Roman" w:cs="Times New Roman"/>
          <w:lang w:val="kk-KZ"/>
        </w:rPr>
        <w:t xml:space="preserve"> </w:t>
      </w: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 А.Қалман -бас есепші м.а</w:t>
      </w:r>
    </w:p>
    <w:p w:rsidR="00357C98" w:rsidRPr="00357C98" w:rsidRDefault="00357C98" w:rsidP="00357C98">
      <w:pPr>
        <w:spacing w:after="0"/>
        <w:rPr>
          <w:rFonts w:ascii="Times New Roman" w:eastAsia="Calibri" w:hAnsi="Times New Roman" w:cs="Times New Roman"/>
          <w:lang w:val="kk-KZ"/>
        </w:rPr>
      </w:pPr>
    </w:p>
    <w:p w:rsidR="00357C98" w:rsidRDefault="00931CEA" w:rsidP="00357C98">
      <w:pPr>
        <w:spacing w:after="0"/>
        <w:rPr>
          <w:rFonts w:ascii="Times New Roman" w:eastAsia="Calibri" w:hAnsi="Times New Roman" w:cs="Times New Roman"/>
          <w:lang w:val="kk-KZ"/>
        </w:rPr>
      </w:pPr>
      <w:r w:rsidRPr="00931CEA">
        <w:rPr>
          <w:rFonts w:ascii="Times New Roman" w:eastAsia="Calibri" w:hAnsi="Times New Roman" w:cs="Times New Roman"/>
          <w:lang w:val="kk-KZ"/>
        </w:rPr>
        <w:t>Г.Ғайратқызы  – экономист</w:t>
      </w:r>
    </w:p>
    <w:p w:rsidR="00931CEA" w:rsidRPr="00357C98" w:rsidRDefault="00931CEA"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А.Актаева – мемлекеттік сатып алу маманы </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Л.Абубакирова   -заңгер</w:t>
      </w:r>
    </w:p>
    <w:p w:rsidR="00357C98" w:rsidRPr="00357C98" w:rsidRDefault="00357C98" w:rsidP="00357C98">
      <w:pPr>
        <w:spacing w:after="0"/>
        <w:rPr>
          <w:rFonts w:ascii="Times New Roman" w:eastAsia="Calibri" w:hAnsi="Times New Roman" w:cs="Times New Roman"/>
          <w:lang w:val="kk-KZ"/>
        </w:rPr>
      </w:pPr>
    </w:p>
    <w:p w:rsidR="00357C98" w:rsidRP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 Хатшы: Дарменова Роза – провизор</w:t>
      </w:r>
    </w:p>
    <w:p w:rsidR="00292743" w:rsidRDefault="00292743" w:rsidP="00357C98">
      <w:pPr>
        <w:spacing w:after="0"/>
        <w:rPr>
          <w:rFonts w:ascii="Times New Roman" w:eastAsia="Calibri" w:hAnsi="Times New Roman" w:cs="Times New Roman"/>
          <w:lang w:val="kk-KZ"/>
        </w:rPr>
      </w:pPr>
    </w:p>
    <w:sectPr w:rsidR="0029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6CCB"/>
    <w:multiLevelType w:val="hybridMultilevel"/>
    <w:tmpl w:val="EFECF5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8665C9"/>
    <w:multiLevelType w:val="hybridMultilevel"/>
    <w:tmpl w:val="31A87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D"/>
    <w:rsid w:val="000252DD"/>
    <w:rsid w:val="00064E7A"/>
    <w:rsid w:val="00076757"/>
    <w:rsid w:val="000A0BAB"/>
    <w:rsid w:val="000D27F2"/>
    <w:rsid w:val="001E6F8B"/>
    <w:rsid w:val="002077F1"/>
    <w:rsid w:val="002458F4"/>
    <w:rsid w:val="00292743"/>
    <w:rsid w:val="002B6696"/>
    <w:rsid w:val="002E4BA8"/>
    <w:rsid w:val="00326751"/>
    <w:rsid w:val="00357C98"/>
    <w:rsid w:val="00391CCF"/>
    <w:rsid w:val="00393CE6"/>
    <w:rsid w:val="00431FBF"/>
    <w:rsid w:val="00471993"/>
    <w:rsid w:val="00485463"/>
    <w:rsid w:val="0049235B"/>
    <w:rsid w:val="004924ED"/>
    <w:rsid w:val="00514215"/>
    <w:rsid w:val="00572F23"/>
    <w:rsid w:val="00596DEA"/>
    <w:rsid w:val="006C1832"/>
    <w:rsid w:val="006E2FB1"/>
    <w:rsid w:val="006E7173"/>
    <w:rsid w:val="00776465"/>
    <w:rsid w:val="0087230B"/>
    <w:rsid w:val="008757FB"/>
    <w:rsid w:val="008B75CF"/>
    <w:rsid w:val="009214D1"/>
    <w:rsid w:val="009278BE"/>
    <w:rsid w:val="00931CEA"/>
    <w:rsid w:val="009D68A1"/>
    <w:rsid w:val="009E2023"/>
    <w:rsid w:val="00A00BF2"/>
    <w:rsid w:val="00A13448"/>
    <w:rsid w:val="00A20715"/>
    <w:rsid w:val="00A217AF"/>
    <w:rsid w:val="00A47AA6"/>
    <w:rsid w:val="00A6058D"/>
    <w:rsid w:val="00A75EB2"/>
    <w:rsid w:val="00A92C8A"/>
    <w:rsid w:val="00AA23F5"/>
    <w:rsid w:val="00AC4EA0"/>
    <w:rsid w:val="00AF120D"/>
    <w:rsid w:val="00B02164"/>
    <w:rsid w:val="00B100F2"/>
    <w:rsid w:val="00B476D1"/>
    <w:rsid w:val="00BB52AD"/>
    <w:rsid w:val="00BD3293"/>
    <w:rsid w:val="00BD5BD7"/>
    <w:rsid w:val="00BE7AA2"/>
    <w:rsid w:val="00C07380"/>
    <w:rsid w:val="00C73D38"/>
    <w:rsid w:val="00CE6227"/>
    <w:rsid w:val="00DD2F00"/>
    <w:rsid w:val="00DE689E"/>
    <w:rsid w:val="00E21246"/>
    <w:rsid w:val="00E52196"/>
    <w:rsid w:val="00E8309C"/>
    <w:rsid w:val="00EA0AB7"/>
    <w:rsid w:val="00F3363C"/>
    <w:rsid w:val="00F63359"/>
    <w:rsid w:val="00F7168B"/>
    <w:rsid w:val="00FA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2124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E21246"/>
    <w:rPr>
      <w:rFonts w:ascii="Consolas" w:hAnsi="Consolas"/>
      <w:sz w:val="20"/>
      <w:szCs w:val="20"/>
    </w:rPr>
  </w:style>
  <w:style w:type="paragraph" w:styleId="a4">
    <w:name w:val="List Paragraph"/>
    <w:basedOn w:val="a"/>
    <w:uiPriority w:val="34"/>
    <w:qFormat/>
    <w:rsid w:val="006E7173"/>
    <w:pPr>
      <w:ind w:left="720"/>
      <w:contextualSpacing/>
    </w:pPr>
  </w:style>
  <w:style w:type="table" w:customStyle="1" w:styleId="1">
    <w:name w:val="Сетка таблицы1"/>
    <w:basedOn w:val="a1"/>
    <w:next w:val="a3"/>
    <w:uiPriority w:val="39"/>
    <w:rsid w:val="00A9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214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2124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E21246"/>
    <w:rPr>
      <w:rFonts w:ascii="Consolas" w:hAnsi="Consolas"/>
      <w:sz w:val="20"/>
      <w:szCs w:val="20"/>
    </w:rPr>
  </w:style>
  <w:style w:type="paragraph" w:styleId="a4">
    <w:name w:val="List Paragraph"/>
    <w:basedOn w:val="a"/>
    <w:uiPriority w:val="34"/>
    <w:qFormat/>
    <w:rsid w:val="006E7173"/>
    <w:pPr>
      <w:ind w:left="720"/>
      <w:contextualSpacing/>
    </w:pPr>
  </w:style>
  <w:style w:type="table" w:customStyle="1" w:styleId="1">
    <w:name w:val="Сетка таблицы1"/>
    <w:basedOn w:val="a1"/>
    <w:next w:val="a3"/>
    <w:uiPriority w:val="39"/>
    <w:rsid w:val="00A9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214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02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8C94F-6955-4C15-9731-88A6A847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Pages>
  <Words>702</Words>
  <Characters>4004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123</cp:lastModifiedBy>
  <cp:revision>93</cp:revision>
  <cp:lastPrinted>2023-02-24T04:40:00Z</cp:lastPrinted>
  <dcterms:created xsi:type="dcterms:W3CDTF">2022-02-12T09:14:00Z</dcterms:created>
  <dcterms:modified xsi:type="dcterms:W3CDTF">2023-07-01T09:58:00Z</dcterms:modified>
</cp:coreProperties>
</file>